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98" w:rsidRDefault="00855C98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раскрываемая Управлением по эксплуатации зданий и сооружений ООО «Газпром трансгаз Волгоград» (далее – УЭЗиС) в соответствии с требованиями Постановления Правительства Российской Федерации от 5 июля 2013 г. № 570 «О стандартах раскрытия информации теплоснабжающими организациями, теплосетевыми организациями и органами регулирования»</w:t>
      </w:r>
    </w:p>
    <w:p w:rsidR="00D041D2" w:rsidRPr="00AF42E1" w:rsidRDefault="006F4485" w:rsidP="00D0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</w:t>
      </w:r>
      <w:r w:rsidR="00FD6B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6</w:t>
      </w:r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D041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02</w:t>
      </w:r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041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BF0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D041D2" w:rsidRPr="00855C98" w:rsidRDefault="00D041D2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728AA" w:rsidRDefault="00C728A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8AA" w:rsidRPr="00C67250" w:rsidRDefault="00AE6340" w:rsidP="000E369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основных потребительских характеристиках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регулируемых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услуг регулируемой организации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FC3" w:rsidRPr="00C67250" w:rsidRDefault="00512FC3" w:rsidP="0051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96" w:rsidRPr="00C67250" w:rsidRDefault="00C67250" w:rsidP="000E3696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выводе источников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тепловой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энергии, тепловых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сетей из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эксплуатации</w:t>
      </w:r>
      <w:r w:rsidR="000E3696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(подп.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п. 20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тепловой энергии, тепловых сетей УЭЗиС из эксплуатации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выводятся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40" w:rsidRPr="00C67250" w:rsidRDefault="00C67250" w:rsidP="000E3696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основаниях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приостановления, ограничения и прекращения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режима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тепловой энергии в случаях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пунктами 70 и 76 Правил организации теплоснабжения в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утвержденных постановлением 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Правительства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от 8 августа 2012 г. № 808 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теплоснабжения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и о внесении изменений в некоторые акты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Российской Федерации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(подп. ж п. 20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 для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№ 808 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УЭЗиС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67250" w:rsidRDefault="00C728AA" w:rsidP="00512FC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условиях, на которых осуществляется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поставка товаров (оказание услуг), а также сведения о договорах, заключенных в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 частями 2-1 и 2-2 статьи 8 Федерального закона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92831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теплоснабжении</w:t>
      </w:r>
      <w:r w:rsid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12FC3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FC3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(п. 24 </w:t>
      </w:r>
      <w:r w:rsidR="00512FC3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 июля 2013 № 570)</w:t>
      </w:r>
      <w:r w:rsidR="00F92831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7DB3" w:rsidRPr="00C67250" w:rsidRDefault="004712EE" w:rsidP="00C67250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Поставка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тепла осуществляется </w:t>
      </w:r>
      <w:r w:rsidR="007252C1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двум договорам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58E3" w:rsidRPr="00C67250" w:rsidRDefault="00DC58E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теплоснабжении организации Волгоградское специализированное монтажно-наладочное управление ФГУП «Агронаучсервис» №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050200-07/046-9-0975 от 30.10.2014г.</w:t>
      </w:r>
    </w:p>
    <w:p w:rsidR="00AB7DB3" w:rsidRPr="00C67250" w:rsidRDefault="00AB7DB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о теплоснабжении организации ФАУ «Волгоградский центр профессиональной подготовки и повышения квалификации кадров Федерального дорожного агентства» (ФАУ «Волгоградский ЦППК») № 050800-07/046-9-1102 от 05.12.2014г.</w:t>
      </w:r>
    </w:p>
    <w:p w:rsidR="007252C1" w:rsidRPr="00C67250" w:rsidRDefault="007252C1" w:rsidP="00C67250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Условия </w:t>
      </w:r>
      <w:r w:rsidR="00C6725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которых осуществляется поставка товаров (оказание услуг)</w:t>
      </w:r>
      <w:r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ПРЕДМЕТ И ЦЕНА ДОГОВОРА.</w:t>
      </w:r>
    </w:p>
    <w:p w:rsidR="00B02EC6" w:rsidRPr="00C67250" w:rsidRDefault="004535AC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1.1. «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Энергоснабжающая организация» обязуется обеспечить «Абонента» тепловой энергией на отопление в виде горячей воды в соответствии с установленными настоящим договором условиями, величинами и параметрами потребления, исходя из технических возможностей котельной, а «Абонент» обязуется принять и оплатить потребленную им тепловую энергию по тарифам, рассчитанным в соответствии с условиями настоящего договора исходя из себестоимости с договорным уровнем рентабельности.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1.2.Тариф на тепловую энергию для «Абонента» устанавливается 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01.01.20</w:t>
      </w:r>
      <w:r w:rsidR="006F4485" w:rsidRP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 по 30.06.202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="004535AC" w:rsidRP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размере 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1521.69</w:t>
      </w:r>
      <w:r w:rsidR="004535AC" w:rsidRP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руб./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Гкал, с 01.07.20</w:t>
      </w:r>
      <w:r w:rsidR="006F4485" w:rsidRP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 по 31.12.20</w:t>
      </w:r>
      <w:r w:rsidR="006F4485" w:rsidRP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="004535AC" w:rsidRP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 в размере </w:t>
      </w:r>
      <w:r w:rsidR="00BF0357" w:rsidRPr="00BF03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1570.29</w:t>
      </w:r>
      <w:r w:rsidR="004535AC" w:rsidRP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руб./Гкал,</w:t>
      </w:r>
      <w:r w:rsidR="00453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том числе НДС 20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%.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1.3.По мере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изменения общих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экономических условий (цен на топливо, материальные ресурсы, оборудование, тарифов на покупную воду, электроэнергию, индексации заработной платы и др.), «Энергоснабжающая организация» имеет право пересмотреть тариф на тепловую энергию в течении срока действия договора. 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1.4.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изменении тарифа за поставляемую тепловую энергию, стоимость услуг подлежит соответствующему изменению с момента введения в действие нового тарифа, устанавливаемого в соответствии с законодательством Российской Федерации о государственном регулировании цен (тарифов). При этом соответствующие изменения в настоящий договор считаются внесенными и согласованными, с момента уведомления «Абонента» о введении новых тарифов на тепловую энергию.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ОБЯЗАТЕЛЬСТВА СТОРОН.</w:t>
      </w:r>
    </w:p>
    <w:p w:rsidR="00B02EC6" w:rsidRPr="00C67250" w:rsidRDefault="004535AC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2.1. «</w:t>
      </w:r>
      <w:r w:rsidR="00C67250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Энергоснабжающая 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организация» обязуется: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отпускать «Абоненту» в период с </w:t>
      </w:r>
      <w:r w:rsidR="0085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«___» ______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85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 по </w:t>
      </w:r>
      <w:r w:rsidR="00855C98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</w:t>
      </w:r>
      <w:r w:rsidR="0085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«___» ______</w:t>
      </w:r>
      <w:r w:rsidR="006F4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85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</w:t>
      </w:r>
      <w:r w:rsidR="00855C98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тепловую энергию на отопление в объеме, указанном в приложении № 1 с давлением теплоносителя в подающем трубопроводе 3,8-4,2 кгс/см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>2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температурой согласно приложению № 2. 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отпускать «Абоненту» теплоноситель с температурой 90-95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>0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С, при оборудовании теплового узла «Абонента» устройствами регулирования температуры теплоносителя, подаваемого на отопление объектов «Абонента» согласно приложению №2. 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предупреждать «Абонента» письмом (телефонограммой) не менее чем за трое суток до начала испытании оборудования, тепловых сетей котельной о дате отключения с указанием необходимости выполнения им мер безопасности и особых условий проведения испытаний.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2.2. «Абонент» обязуется: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обеспечить контроль режима потребления тепла в виде горячей воды и коммерческий учет получаемой тепловой энергии;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 превышать максимальную величину тепловой нагрузки равной 0,06 Гкал/час с учетом объема тепловых потерь тепловой энергии в тепловых сетях «Абонента» равных 0,0001 Гкал/час; 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обслуживать тепловые сети, тепловые пункты, системы теплопотребления и узлы учета тепловой энергии (приложение № 4) обученным и назначенным приказом персоналом, согласно акта разграничения балансовой принадлежности тепловых сетей и эксплуатационной ответственности сторон между УЭЗ и С ООО «Газпром трансгаз Волгоград» и _______________________;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обеспечить беспрепятственный доступ (не чаще 1 раза в квартал) представителя «Энергоснабжающей организации» к прибору учета тепловой энергии и эксплуатационной документации с целью проверки условий его эксплуатации и сохранности снятия контрольных показаний;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обеспечить беспрепятственный доступ в любое время представителя «Энергоснабжающей организации» на его узел учета тепловой энергии (далее узел учета) при несоблюдении режима потребления тепловой энергии или подачи недостоверных показаний прибора учета тепловой энергии;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ежесуточно фиксировать показания приборов узла учета в журнале установленной формы;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до 25 числа отчетного месяца, представлять в «Энергоснабжающую организацию» данные о потребленной тепловой энергии за отчетный месяц по форме, предусмотренной настоящим договором (Приложение № 3); 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 выходе из строя (п. 8.6. Правила учета тепловой энергии и теплоносителя) узла учета не более чем в течении суток сообщить об этом в «Энергоснабжающую организацию». При несвоевременном сообщении «Абонентом» о нарушении режима и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условий работы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узла учета и о его выходе из строя узел считается вышедшим из строя с момента его последней проверки «Энергоснабжающей организацией». В этом случае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количество тепловой энергии,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отпущенное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«Абоненту»,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определяется на основании расчетной тепловой нагрузки равной 265 Гкал/отопительный период;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выполнять предписания «Энергоснабжающей организации» в установленные в нем сроки;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трехдневный срок сообщать «Энергоснабжающей организации» об изменении наименования, почтовых и платежных реквизитов, номеров телефонов, правового статуса;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обеспечивать сохранность установленных «Энергоснабжающей организацией» пломб, не допускать утечек и водоразбора сетевой воды;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извещать «Энергоснабжающую организацию» об отключении и ремонте системы теплопотребления при ее повреждении с указанием причин и времени отключения;</w:t>
      </w:r>
    </w:p>
    <w:p w:rsidR="00B02EC6" w:rsidRPr="00C67250" w:rsidRDefault="00B02EC6" w:rsidP="00B02E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выполнять в установленные «Энергоснабжающей организацией» сроки мероприятия по подготовке системы теплопотребления к устойчивой работе в отопительный период и до его начала представлять «Энергоснабжающей организации» соответствующие акты готовности.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2.3.  В случае изменений в цепочке собственников «Абонента», включая бенефициаров (в том числе конечных), и (или) в исполнительных органах исполнителя последний предоставляет «Энергоснабжающей организации» в письменном виде информацию об изменениях по адресу электронной почты n.sarkisova.@vlg.gazprom.ru в течении 3 (трех) календарных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дней после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таких изменений с подтверждением соответствующими документами.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ООО «Газпром трансгаз Волгоград» вправе в одностороннем порядке отказаться от исполнения Договора в случае неисполнения «Абонентом» обязанности, предусмотренной настоящим пунктом.</w:t>
      </w:r>
    </w:p>
    <w:p w:rsidR="00B02EC6" w:rsidRPr="00C67250" w:rsidRDefault="00B02EC6" w:rsidP="0051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этом случае настоящий Договор считается расторгнутым с даты получения «Абонентом» письменного уведомления ООО «Газпром трансгаз Волгоград» об отказе от исполнения Договора или с иной даты, указанной в таком уведомлении».</w:t>
      </w:r>
    </w:p>
    <w:p w:rsidR="00B02EC6" w:rsidRPr="00C67250" w:rsidRDefault="00B02EC6" w:rsidP="0051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«Энергоснабжающа организация» обязуется соблюдать режим конфиденциальности в отношении полученной информации и использовать ее исключительно для предоставления в федеральные органы исполнительной власти и ОАО «Газпром».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2.4. Ответственным лицом за выполнение условий договора со стороны «Абонента» назначается ________________________________, со стороны «Энергоснабжающей организации» __________________________.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ПОРЯДОК РАСЧЕТОВ ЗА ТЕПЛОВУЮ ЭНЕРГИЮ.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Расчетным периодом за отпущенную тепловую энергию является календарный месяц.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Оплата осуществляется «Абонентом» ежемесячно в виде 100% предварительной оплаты до пятого числа отчетного месяца на основании счета «Энергоснабжающей организации». 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Счет-фактура и акт об оказании услуг, оформленный в установленном порядке, ежемесячно предъявляется «Энергоснабжающей организацией» «Абоненту» не позднее пятого числа месяца, следующего за отчетным. «Абонент обязан подписать и возвратить «Энергоснабжающей организации» акт об оказании услуг </w:t>
      </w:r>
      <w:r w:rsidR="004535AC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позднее десятого числа месяца,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следующего за отчетным.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выходе из строя узла учета ведение учета тепловой энергии на период не более 15 суток в течении года с момента приемки узла на коммерческий расчет осуществляется на основании показаний, взятых за предшествующие выходу из строя 3 суток с корректировкой по фактической температуре наружного воздуха на период перерасчета. При продолжительности этого периода более 15 суток расчет осуществляется согласно договорных объемов потребления тепловой энергии (приложение № 1).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Право собственности на поставляемую тепловую энергию, наступает в момент ее передачи от «Энергоснабжающей организации» к «Абоненту».</w:t>
      </w:r>
    </w:p>
    <w:p w:rsidR="00B02EC6" w:rsidRPr="00C67250" w:rsidRDefault="00B02EC6" w:rsidP="00B02E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Счета на оплату, счет-фактуры и акты об оказании услуг «Абонент» получает самостоятельно у «Энергоснабжающей организации».</w:t>
      </w:r>
    </w:p>
    <w:p w:rsidR="00B02EC6" w:rsidRPr="00C67250" w:rsidRDefault="00B02EC6" w:rsidP="00B02E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3.7.В случае наличия у «Абонента» задолженности по оплате тепловой энергии, теплоносителя, в том числе в случае нарушения сроков предварительной оплаты, в размере, превышающем размер платы за более чем один период платежа, установленный настоящим договором, а также в случае нарушения условий договора, а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также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установленных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техническими регламентами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обязательных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требований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безопасной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эксплуатации теплопотребляющих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установок, «Энергоснабжающая организация» вправе ввести ограничения подачи тепловой энергии, теплоносителя в порядке, установленном правилами организации теплоснабжения, утвержденными Правительством Российской Федерации, предварительно уведомив «Абонента» в письменной форме о возможности введения указанного ограничения в случае неуплаты задолженности до истечения второго периода платежа. 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3.8.При задержке «Абонентом» платежей сверх установленного предупреждением срока «Энергоснабжающая организация» вправе ввести ограничение подачи тепловой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энергии, теплоносителя, известив об этом «Абонента» за сутки до введения указанного ограничения. </w:t>
      </w:r>
    </w:p>
    <w:p w:rsidR="00B02EC6" w:rsidRPr="00C67250" w:rsidRDefault="00B02EC6" w:rsidP="00B02E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3.9. Если по истечении 5 дней со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дня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введения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ограничения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подачи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тепловой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энергии,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теплоносителя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«Абонентом»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не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будет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погашена образовавшаяся задолженность или не устранены нарушения условий договора, а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также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установленных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техническими регламентами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обязательных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требований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безопасной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эксплуатации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теплопотребляющих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установок,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«Энергоснабжающая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организация»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прекращает подачу тепловой энергии и теплоносителя, письменно уведомив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«Абонента» не менее чем за 1 сутки о дате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времени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полного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прекращения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подачи тепловой энергии, теплоносителя.</w:t>
      </w:r>
    </w:p>
    <w:p w:rsidR="00B02EC6" w:rsidRPr="00C67250" w:rsidRDefault="00B02EC6" w:rsidP="00B02E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3.10.Возобновление подачи тепловой энергии, теплоносителя «Абоненту» осуществляется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после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полного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погашения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задолженности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или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заключения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соглашения о реструктуризации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долга,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устранения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нарушения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условий договора,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а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также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установленных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техническими регламентами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обязательных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требований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безопасной</w:t>
      </w:r>
      <w:r w:rsidR="00512FC3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эксплуатации теплопотребляющих установок.</w:t>
      </w:r>
    </w:p>
    <w:p w:rsidR="00B02EC6" w:rsidRPr="00C67250" w:rsidRDefault="00B02EC6" w:rsidP="00B02E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3.11.При превышении фактического объема потребления тепловой энергии над договорными объемами (приложение № 1) или отсутствии коммерческого учета тепловой энергии, «Абонент» обязан оплатить «Энергоснабжающей организации» объем сверхдоговорного, безучетного потребления с применением к тарифу повышающего коэффициента 2.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ОТВЕТСТВЕННОСТЬ СТОРОН.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4.1. Взаимная экономическая ответственность сторон определяется действующим законодательством РФ и настоящим договором. Границы ответственности за состояние и обслуживание тепловых сетей «Абонента» определяются актом раздела балансовой принадлежности тепловых сетей.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4.2. «Абонент» несет ответственность за перерывы в подаче теплоносителя и за снижение качества тепловой энергии и теплоносителя, поступающего от «Энергоснабжающей организации», вызванные: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неправильными действиями персонала «Абонента»;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-несоблюдением «Абонентом» установленных для него режимов теплопотребления, превышением им максимальных часовых расходов теплоносителя, водоразбором (утечками) из тепловой сети.</w:t>
      </w:r>
    </w:p>
    <w:p w:rsidR="00B02EC6" w:rsidRPr="00C67250" w:rsidRDefault="00B02EC6" w:rsidP="00B02E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4.3. «Энергоснабжающая организация» не несет ответственности перед «Абонентом» при недоотпуске тепловой энергии при отпуске ее с пониженными параметрами, вызванными нарушением поставок на теплоисточник (котельная) топлива, воды и др.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4.4.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непреодолимых сил, возникших после заключения договора, как-то: стихийные бедствия, забастовка, военные действия любого характера.</w:t>
      </w:r>
    </w:p>
    <w:p w:rsidR="00B02EC6" w:rsidRPr="00C67250" w:rsidRDefault="00B02EC6" w:rsidP="00B02E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4.5. В случае неисполнения обязательств по настоящему договору одной из сторон, виновная сторона несет ответственность перед другой стороной в размере банковского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процента за каждый день неисполнения обязательств в соответствии со Ст. 395 ГК РФ.</w:t>
      </w:r>
    </w:p>
    <w:p w:rsidR="00B02EC6" w:rsidRPr="00C67250" w:rsidRDefault="00BF0357" w:rsidP="00B02E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4.6. «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Энергоснабжающая организация» имеет право, предварительно уведомив «Абонента», прекратить полностью или частично подачу тепловой энергии в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случаях, указанных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«Правилах пользования тепловой энергией» и не несет при этом ответственности за последствия ограничения ил прекращения подачи тепловой энергии.</w:t>
      </w:r>
    </w:p>
    <w:p w:rsidR="00B02EC6" w:rsidRPr="00C67250" w:rsidRDefault="00B02EC6" w:rsidP="00B02E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4.7. При отказе «Абонента» от оплаты за потребленную тепловую энергию «Энергоснабжающая организация» имеет право прекратить полностью или частично подачу тепловой энергии и не несет ответственности за последствия прекращения подачи тепла.</w:t>
      </w:r>
    </w:p>
    <w:p w:rsidR="00B02EC6" w:rsidRPr="00C67250" w:rsidRDefault="00BF0357" w:rsidP="00B02E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4.8. «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Энергоснабжающая организация» имеет право, предварительно уведомив «Абонента», начать отопительный период, если в течении 5 суток средняя суточная температура наружного воздуха составляет +8 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>0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и ниже,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закончить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отопительный период, если в течении 5 суток средняя суточная температура наружного воздуха составляет +8 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>0</w:t>
      </w:r>
      <w:r w:rsidR="00B02EC6"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и выше.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СРОК ДЕЙСТВИЯ ДОГОВОРА.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5.1. Настоящий договор заключается сроком с ___________ по _____________</w:t>
      </w:r>
      <w:r w:rsidR="0085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соответствии со Ст.425 ГК РФ условия настоящего договора распространяются на отношения сторон, возникшие до его заключения.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5.3.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02EC6" w:rsidRPr="00C67250" w:rsidRDefault="00B02EC6" w:rsidP="00B02EC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РАЗРЕШЕНИЕ СПОРОВ.</w:t>
      </w:r>
    </w:p>
    <w:p w:rsidR="00B02EC6" w:rsidRPr="00C67250" w:rsidRDefault="00B02EC6" w:rsidP="00B0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6.1. Споры, связанные с изменением условий заключенного договора или его расторжением, неисполнением или ненадлежащим исполнением обязательств по договору рассматриваются в Арбитражном суде Волгоградской области.</w:t>
      </w:r>
    </w:p>
    <w:p w:rsidR="00B02EC6" w:rsidRPr="00C67250" w:rsidRDefault="00B02EC6" w:rsidP="00B02E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B02EC6" w:rsidRPr="00C67250" w:rsidRDefault="00B02EC6" w:rsidP="00C67250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Приложение № 1 к договору </w:t>
      </w:r>
    </w:p>
    <w:p w:rsidR="00B02EC6" w:rsidRPr="00C67250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Объем потребления тепловой энергии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384"/>
      </w:tblGrid>
      <w:tr w:rsidR="00512FC3" w:rsidRPr="00C67250" w:rsidTr="006D6BDC">
        <w:trPr>
          <w:trHeight w:val="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Тепловая энергия, Гкал</w:t>
            </w: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7250" w:rsidRPr="00C67250" w:rsidTr="006D6BD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EC6" w:rsidRPr="00C67250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C67250" w:rsidRPr="00C67250" w:rsidRDefault="00B02EC6" w:rsidP="00C67250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Приложение № 2 к договору </w:t>
      </w:r>
    </w:p>
    <w:p w:rsidR="00B02EC6" w:rsidRPr="00C67250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ТЕМПЕРАТУРНЫЙ ГРАФИК 95-70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  <w:t>0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2268"/>
        <w:gridCol w:w="4110"/>
      </w:tblGrid>
      <w:tr w:rsidR="00512FC3" w:rsidRPr="00C67250" w:rsidTr="00B02EC6">
        <w:trPr>
          <w:jc w:val="center"/>
        </w:trPr>
        <w:tc>
          <w:tcPr>
            <w:tcW w:w="1844" w:type="dxa"/>
            <w:vMerge w:val="restart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Температура наружного воздуха, 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36" w:type="dxa"/>
            <w:gridSpan w:val="2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Температура сетевой воды, 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0" w:type="dxa"/>
            <w:vMerge w:val="restart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Температура воды в подающем трубопроводе с учетом допустимого отклонения, 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  <w:vMerge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подающем трубопроводе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обратном трубопроводе</w:t>
            </w:r>
          </w:p>
        </w:tc>
        <w:tc>
          <w:tcPr>
            <w:tcW w:w="4110" w:type="dxa"/>
            <w:vMerge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41,9 – 39,4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43,2 – 45,9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45,1 – 47,9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46,8 – 49,7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48,6 – 51,6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50,3 – 53,4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51,9 – 55,2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53,7 – 57,1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55,4 – 58,8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56,9 – 60,5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58,6 – 62,2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60,1 – 63,8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61,8 – 65,6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63,3 – 67,2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64,9 – 68,9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66,5 – 70,6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68,1 – 72,3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69,7 – 74,0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71,3 – 75,7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72,8 – 77,3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74,3 – 78,9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75,8 – 80,5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77,4 – 82,2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78,8 – 83,7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80,3 – 85,3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81,8 – 86,9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83,3 – 88,5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84,8 – 90,0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86,2 – 91,6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87,7 – 93,1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89,1 – 94,6</w:t>
            </w:r>
          </w:p>
        </w:tc>
      </w:tr>
      <w:tr w:rsidR="00512FC3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90,7 – 96,3</w:t>
            </w:r>
          </w:p>
        </w:tc>
      </w:tr>
      <w:tr w:rsidR="00B02EC6" w:rsidRPr="00C67250" w:rsidTr="00B02EC6">
        <w:trPr>
          <w:jc w:val="center"/>
        </w:trPr>
        <w:tc>
          <w:tcPr>
            <w:tcW w:w="1844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68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0" w:type="dxa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92,1 – 97,9</w:t>
            </w:r>
          </w:p>
        </w:tc>
      </w:tr>
    </w:tbl>
    <w:p w:rsidR="00B02EC6" w:rsidRPr="00C67250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C67250" w:rsidRPr="00C67250" w:rsidRDefault="00512FC3" w:rsidP="00C67250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Приложение № 3 к договору 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СРОЧНОЕ ДОНЕСЕНИЕ</w:t>
      </w:r>
    </w:p>
    <w:p w:rsidR="00512FC3" w:rsidRPr="00C67250" w:rsidRDefault="00512FC3" w:rsidP="00512FC3">
      <w:pPr>
        <w:tabs>
          <w:tab w:val="left" w:pos="9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 показании счетчика тепловой энергии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                     за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месяц   20_____года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512FC3" w:rsidRPr="00C67250" w:rsidRDefault="00512FC3" w:rsidP="00512FC3">
      <w:pPr>
        <w:tabs>
          <w:tab w:val="left" w:pos="1048"/>
          <w:tab w:val="left" w:pos="2008"/>
          <w:tab w:val="left" w:pos="2368"/>
          <w:tab w:val="left" w:pos="3437"/>
          <w:tab w:val="left" w:pos="4506"/>
          <w:tab w:val="left" w:pos="5575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Расположенного по адресу:                                                                                      .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2368"/>
          <w:tab w:val="left" w:pos="3437"/>
          <w:tab w:val="left" w:pos="4506"/>
          <w:tab w:val="left" w:pos="5575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  <w:t>наименование организации и адрес установки счетчика тепла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2368"/>
          <w:tab w:val="left" w:pos="3437"/>
          <w:tab w:val="left" w:pos="4506"/>
          <w:tab w:val="left" w:pos="5575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.                                                                                       </w:t>
      </w:r>
    </w:p>
    <w:p w:rsidR="00512FC3" w:rsidRPr="00C67250" w:rsidRDefault="00512FC3" w:rsidP="00512FC3">
      <w:pPr>
        <w:tabs>
          <w:tab w:val="left" w:pos="1048"/>
          <w:tab w:val="left" w:pos="2008"/>
          <w:tab w:val="left" w:pos="2368"/>
          <w:tab w:val="left" w:pos="3437"/>
          <w:tab w:val="left" w:pos="4506"/>
          <w:tab w:val="left" w:pos="5575"/>
          <w:tab w:val="left" w:pos="6644"/>
          <w:tab w:val="left" w:pos="7713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512FC3" w:rsidRPr="00C67250" w:rsidRDefault="00512FC3" w:rsidP="00512FC3">
      <w:pPr>
        <w:tabs>
          <w:tab w:val="left" w:pos="1048"/>
          <w:tab w:val="left" w:pos="8782"/>
          <w:tab w:val="left" w:pos="9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договор №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 "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"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20____года</w:t>
      </w:r>
    </w:p>
    <w:p w:rsidR="00512FC3" w:rsidRPr="00C67250" w:rsidRDefault="00512FC3" w:rsidP="00512FC3">
      <w:pPr>
        <w:tabs>
          <w:tab w:val="left" w:pos="1048"/>
          <w:tab w:val="left" w:pos="8782"/>
          <w:tab w:val="left" w:pos="9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391"/>
        <w:gridCol w:w="1536"/>
        <w:gridCol w:w="1536"/>
        <w:gridCol w:w="2881"/>
        <w:gridCol w:w="1673"/>
      </w:tblGrid>
      <w:tr w:rsidR="00512FC3" w:rsidRPr="00C67250" w:rsidTr="00DD6861">
        <w:tc>
          <w:tcPr>
            <w:tcW w:w="942" w:type="dxa"/>
            <w:vMerge w:val="restart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Марка счетчика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Номер счетчика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Количество потребленной тепловой энергии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12FC3" w:rsidRPr="00C67250" w:rsidTr="00DD6861">
        <w:tc>
          <w:tcPr>
            <w:tcW w:w="942" w:type="dxa"/>
            <w:vMerge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на_________</w:t>
            </w:r>
          </w:p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1531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на_________</w:t>
            </w:r>
          </w:p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3047" w:type="dxa"/>
            <w:vMerge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FC3" w:rsidRPr="00C67250" w:rsidTr="00DD6861">
        <w:tc>
          <w:tcPr>
            <w:tcW w:w="942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512FC3" w:rsidRPr="00C67250" w:rsidRDefault="00512FC3" w:rsidP="00DD6861">
            <w:pPr>
              <w:tabs>
                <w:tab w:val="left" w:pos="1048"/>
                <w:tab w:val="left" w:pos="8782"/>
                <w:tab w:val="left" w:pos="9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Гкал</w:t>
            </w:r>
          </w:p>
        </w:tc>
      </w:tr>
    </w:tbl>
    <w:p w:rsidR="00512FC3" w:rsidRPr="00C67250" w:rsidRDefault="00512FC3" w:rsidP="00512FC3">
      <w:pPr>
        <w:tabs>
          <w:tab w:val="left" w:pos="1048"/>
          <w:tab w:val="left" w:pos="8782"/>
          <w:tab w:val="left" w:pos="9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12FC3" w:rsidRPr="00C67250" w:rsidRDefault="00512FC3" w:rsidP="00512FC3">
      <w:pPr>
        <w:tabs>
          <w:tab w:val="left" w:pos="1048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___________________________________расход тепловой энергии за период</w:t>
      </w:r>
    </w:p>
    <w:p w:rsidR="00512FC3" w:rsidRPr="00C67250" w:rsidRDefault="00512FC3" w:rsidP="00512FC3">
      <w:pPr>
        <w:tabs>
          <w:tab w:val="left" w:pos="1048"/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 xml:space="preserve">    количество и единица измерения тепловой энергии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«____» ______________20____ года              по «____» ___________________20___года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Ответственное лицо за теплоснабжение ___________________________________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  <w:t>должность, подпись, фамилия и инициалы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«___»  ___________________20___ год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М.П.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Донесение принял _____________________________________________________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  <w:t>должность, подпись, фамилия и инициалы</w:t>
      </w:r>
    </w:p>
    <w:p w:rsidR="00512FC3" w:rsidRPr="00C67250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«___»  ____________________20___год</w:t>
      </w:r>
    </w:p>
    <w:p w:rsidR="00512FC3" w:rsidRDefault="00512FC3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</w:p>
    <w:p w:rsidR="00C67250" w:rsidRDefault="00C67250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</w:p>
    <w:p w:rsidR="00C67250" w:rsidRPr="00C67250" w:rsidRDefault="00C67250" w:rsidP="00512FC3">
      <w:pPr>
        <w:tabs>
          <w:tab w:val="left" w:pos="8782"/>
          <w:tab w:val="left" w:pos="9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  <w:lang w:eastAsia="ru-RU"/>
        </w:rPr>
      </w:pPr>
    </w:p>
    <w:p w:rsidR="00B02EC6" w:rsidRPr="00C67250" w:rsidRDefault="00B02EC6" w:rsidP="00C67250">
      <w:pPr>
        <w:tabs>
          <w:tab w:val="left" w:pos="1048"/>
          <w:tab w:val="left" w:pos="2008"/>
          <w:tab w:val="left" w:pos="6644"/>
          <w:tab w:val="left" w:pos="7713"/>
          <w:tab w:val="left" w:pos="8782"/>
          <w:tab w:val="left" w:pos="9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Приложение № 4 к договору </w:t>
      </w:r>
    </w:p>
    <w:p w:rsidR="00B02EC6" w:rsidRPr="00C67250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Узел учета тепловой энергии «Абонента»</w:t>
      </w:r>
    </w:p>
    <w:p w:rsidR="00B02EC6" w:rsidRPr="00C67250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2EC6" w:rsidRPr="00C67250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Наименование объекта: </w:t>
      </w:r>
      <w:r w:rsidRPr="00C672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</w:t>
      </w:r>
    </w:p>
    <w:p w:rsidR="00B02EC6" w:rsidRPr="00C67250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3828"/>
      </w:tblGrid>
      <w:tr w:rsidR="00512FC3" w:rsidRPr="00C67250" w:rsidTr="006D6BDC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B02EC6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6725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Тип прибора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855C9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55C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Заводской</w:t>
            </w:r>
            <w:r w:rsidRPr="00C672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номер</w:t>
            </w:r>
          </w:p>
        </w:tc>
      </w:tr>
      <w:tr w:rsidR="00512FC3" w:rsidRPr="00C67250" w:rsidTr="006D6BDC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B02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02EC6" w:rsidRPr="00C67250" w:rsidTr="006D6BDC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B02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C6" w:rsidRPr="00C67250" w:rsidRDefault="00B02EC6" w:rsidP="00B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02EC6" w:rsidRPr="00C67250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C67250" w:rsidRPr="00C67250" w:rsidRDefault="00C67250" w:rsidP="00C6725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 </w:t>
      </w:r>
      <w:r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(п. 25 </w:t>
      </w:r>
      <w:r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 июля 2013 № 570)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649" w:rsidRPr="00C67250" w:rsidRDefault="00272649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резерва мощности системы теплоснабжения </w:t>
      </w:r>
      <w:r w:rsidR="005F2199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УЭЗиС 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невозможностью выполнения технологических, технических и других мероприятий, связанных с подключением (технологическим присоединением) к системе теплоснабжения, информация по данному пункту не предоставл</w:t>
      </w:r>
      <w:r w:rsidR="00CE31D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B02EC6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2649" w:rsidRPr="00C67250" w:rsidSect="009648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87"/>
    <w:multiLevelType w:val="singleLevel"/>
    <w:tmpl w:val="8A4AA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C25E71"/>
    <w:multiLevelType w:val="multilevel"/>
    <w:tmpl w:val="3BD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503967BC"/>
    <w:multiLevelType w:val="hybridMultilevel"/>
    <w:tmpl w:val="B2EC9B58"/>
    <w:lvl w:ilvl="0" w:tplc="CB62F726">
      <w:start w:val="1"/>
      <w:numFmt w:val="decimal"/>
      <w:lvlText w:val="3.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" w15:restartNumberingAfterBreak="0">
    <w:nsid w:val="52443932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F923F9B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4315A6"/>
    <w:multiLevelType w:val="hybridMultilevel"/>
    <w:tmpl w:val="F8649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A"/>
    <w:rsid w:val="00006A64"/>
    <w:rsid w:val="0001250F"/>
    <w:rsid w:val="00023034"/>
    <w:rsid w:val="00030269"/>
    <w:rsid w:val="000314D3"/>
    <w:rsid w:val="00035DF6"/>
    <w:rsid w:val="0003635C"/>
    <w:rsid w:val="000376A0"/>
    <w:rsid w:val="00057403"/>
    <w:rsid w:val="00076785"/>
    <w:rsid w:val="00097069"/>
    <w:rsid w:val="000A2856"/>
    <w:rsid w:val="000A69B0"/>
    <w:rsid w:val="000B4922"/>
    <w:rsid w:val="000C1770"/>
    <w:rsid w:val="000C6383"/>
    <w:rsid w:val="000D3A4C"/>
    <w:rsid w:val="000D7E91"/>
    <w:rsid w:val="000E3696"/>
    <w:rsid w:val="000F2D14"/>
    <w:rsid w:val="00106F37"/>
    <w:rsid w:val="001072FE"/>
    <w:rsid w:val="00110953"/>
    <w:rsid w:val="00112443"/>
    <w:rsid w:val="00112773"/>
    <w:rsid w:val="001171FA"/>
    <w:rsid w:val="00135511"/>
    <w:rsid w:val="00150619"/>
    <w:rsid w:val="00151739"/>
    <w:rsid w:val="00170890"/>
    <w:rsid w:val="00182915"/>
    <w:rsid w:val="0018333B"/>
    <w:rsid w:val="00195D44"/>
    <w:rsid w:val="00196295"/>
    <w:rsid w:val="001A6393"/>
    <w:rsid w:val="001B7818"/>
    <w:rsid w:val="001C0D4A"/>
    <w:rsid w:val="001C416E"/>
    <w:rsid w:val="001C534F"/>
    <w:rsid w:val="001F509B"/>
    <w:rsid w:val="001F7E9C"/>
    <w:rsid w:val="00200E98"/>
    <w:rsid w:val="00204F01"/>
    <w:rsid w:val="00225D91"/>
    <w:rsid w:val="0023660E"/>
    <w:rsid w:val="0024329F"/>
    <w:rsid w:val="00244E44"/>
    <w:rsid w:val="002453A8"/>
    <w:rsid w:val="0025719A"/>
    <w:rsid w:val="00257378"/>
    <w:rsid w:val="00272649"/>
    <w:rsid w:val="002736AE"/>
    <w:rsid w:val="00281600"/>
    <w:rsid w:val="00282ECE"/>
    <w:rsid w:val="002A0A4F"/>
    <w:rsid w:val="002A24C7"/>
    <w:rsid w:val="002A670E"/>
    <w:rsid w:val="002B5188"/>
    <w:rsid w:val="002B6E12"/>
    <w:rsid w:val="002C6250"/>
    <w:rsid w:val="002D0687"/>
    <w:rsid w:val="002D5B4F"/>
    <w:rsid w:val="002E4062"/>
    <w:rsid w:val="002E70E0"/>
    <w:rsid w:val="002F039B"/>
    <w:rsid w:val="002F0A17"/>
    <w:rsid w:val="00307EEB"/>
    <w:rsid w:val="003261BF"/>
    <w:rsid w:val="0033229D"/>
    <w:rsid w:val="00343C93"/>
    <w:rsid w:val="003513D1"/>
    <w:rsid w:val="0035330F"/>
    <w:rsid w:val="00356BF8"/>
    <w:rsid w:val="00393DB3"/>
    <w:rsid w:val="003A08D5"/>
    <w:rsid w:val="003A7D0E"/>
    <w:rsid w:val="003B13C3"/>
    <w:rsid w:val="003B4C1C"/>
    <w:rsid w:val="003B56F2"/>
    <w:rsid w:val="003B7AE4"/>
    <w:rsid w:val="003C2A14"/>
    <w:rsid w:val="003D5075"/>
    <w:rsid w:val="003E0AF2"/>
    <w:rsid w:val="003F4A14"/>
    <w:rsid w:val="00421DD4"/>
    <w:rsid w:val="00422102"/>
    <w:rsid w:val="00425644"/>
    <w:rsid w:val="00426190"/>
    <w:rsid w:val="00433652"/>
    <w:rsid w:val="00436A0B"/>
    <w:rsid w:val="00447DD0"/>
    <w:rsid w:val="00447E2C"/>
    <w:rsid w:val="00451633"/>
    <w:rsid w:val="00451EF3"/>
    <w:rsid w:val="004535AC"/>
    <w:rsid w:val="00467529"/>
    <w:rsid w:val="004712EE"/>
    <w:rsid w:val="0048319E"/>
    <w:rsid w:val="00490D78"/>
    <w:rsid w:val="00490DA9"/>
    <w:rsid w:val="00495356"/>
    <w:rsid w:val="004B3FCA"/>
    <w:rsid w:val="004B73FA"/>
    <w:rsid w:val="004C29FF"/>
    <w:rsid w:val="004E06F1"/>
    <w:rsid w:val="0050194B"/>
    <w:rsid w:val="00506F4A"/>
    <w:rsid w:val="00512FC3"/>
    <w:rsid w:val="005130A9"/>
    <w:rsid w:val="00554E82"/>
    <w:rsid w:val="00561090"/>
    <w:rsid w:val="00565BFA"/>
    <w:rsid w:val="005A6807"/>
    <w:rsid w:val="005A7439"/>
    <w:rsid w:val="005B2B07"/>
    <w:rsid w:val="005C1B10"/>
    <w:rsid w:val="005D1029"/>
    <w:rsid w:val="005D4171"/>
    <w:rsid w:val="005D5B86"/>
    <w:rsid w:val="005E2298"/>
    <w:rsid w:val="005E2E06"/>
    <w:rsid w:val="005E708C"/>
    <w:rsid w:val="005E7C0F"/>
    <w:rsid w:val="005F2199"/>
    <w:rsid w:val="00631736"/>
    <w:rsid w:val="00637FAB"/>
    <w:rsid w:val="00656090"/>
    <w:rsid w:val="00660B79"/>
    <w:rsid w:val="006661A7"/>
    <w:rsid w:val="006775D2"/>
    <w:rsid w:val="006A5D50"/>
    <w:rsid w:val="006D0446"/>
    <w:rsid w:val="006E7CC9"/>
    <w:rsid w:val="006F4485"/>
    <w:rsid w:val="006F6B5C"/>
    <w:rsid w:val="0072199E"/>
    <w:rsid w:val="007252C1"/>
    <w:rsid w:val="00727F94"/>
    <w:rsid w:val="00732424"/>
    <w:rsid w:val="00735028"/>
    <w:rsid w:val="0073593F"/>
    <w:rsid w:val="00737585"/>
    <w:rsid w:val="007451F0"/>
    <w:rsid w:val="00754E06"/>
    <w:rsid w:val="00764786"/>
    <w:rsid w:val="00785CD8"/>
    <w:rsid w:val="00787E54"/>
    <w:rsid w:val="00791355"/>
    <w:rsid w:val="007A010A"/>
    <w:rsid w:val="007A7164"/>
    <w:rsid w:val="007B6A08"/>
    <w:rsid w:val="007C1953"/>
    <w:rsid w:val="007D2312"/>
    <w:rsid w:val="007D3CCA"/>
    <w:rsid w:val="007D4807"/>
    <w:rsid w:val="007E4B9A"/>
    <w:rsid w:val="007F0991"/>
    <w:rsid w:val="007F1835"/>
    <w:rsid w:val="00802A4A"/>
    <w:rsid w:val="00803DAF"/>
    <w:rsid w:val="008112D5"/>
    <w:rsid w:val="00821038"/>
    <w:rsid w:val="00822BBB"/>
    <w:rsid w:val="00827946"/>
    <w:rsid w:val="008541C6"/>
    <w:rsid w:val="00855C98"/>
    <w:rsid w:val="00864852"/>
    <w:rsid w:val="008673C4"/>
    <w:rsid w:val="00882921"/>
    <w:rsid w:val="008C05BC"/>
    <w:rsid w:val="008C665D"/>
    <w:rsid w:val="008E2CDF"/>
    <w:rsid w:val="008F3003"/>
    <w:rsid w:val="009171B9"/>
    <w:rsid w:val="00932DF9"/>
    <w:rsid w:val="00933188"/>
    <w:rsid w:val="0093398F"/>
    <w:rsid w:val="009453C9"/>
    <w:rsid w:val="00960BC7"/>
    <w:rsid w:val="0096484B"/>
    <w:rsid w:val="009648D5"/>
    <w:rsid w:val="00973A4D"/>
    <w:rsid w:val="00976576"/>
    <w:rsid w:val="009804AE"/>
    <w:rsid w:val="00980B49"/>
    <w:rsid w:val="00984F1E"/>
    <w:rsid w:val="009910E9"/>
    <w:rsid w:val="009A750B"/>
    <w:rsid w:val="009C2836"/>
    <w:rsid w:val="009C70E5"/>
    <w:rsid w:val="009D66F6"/>
    <w:rsid w:val="009F2947"/>
    <w:rsid w:val="00A02C41"/>
    <w:rsid w:val="00A14765"/>
    <w:rsid w:val="00A14AE3"/>
    <w:rsid w:val="00A178DE"/>
    <w:rsid w:val="00A425E9"/>
    <w:rsid w:val="00A62A65"/>
    <w:rsid w:val="00A6334D"/>
    <w:rsid w:val="00A64D76"/>
    <w:rsid w:val="00A86747"/>
    <w:rsid w:val="00A926FD"/>
    <w:rsid w:val="00A94472"/>
    <w:rsid w:val="00AB0AA2"/>
    <w:rsid w:val="00AB4DAA"/>
    <w:rsid w:val="00AB7DB3"/>
    <w:rsid w:val="00AE2C05"/>
    <w:rsid w:val="00AE3D46"/>
    <w:rsid w:val="00AE512B"/>
    <w:rsid w:val="00AE6340"/>
    <w:rsid w:val="00B02EC6"/>
    <w:rsid w:val="00B21F4E"/>
    <w:rsid w:val="00B4057B"/>
    <w:rsid w:val="00B56C04"/>
    <w:rsid w:val="00B57003"/>
    <w:rsid w:val="00B57E06"/>
    <w:rsid w:val="00B57F0D"/>
    <w:rsid w:val="00B625CC"/>
    <w:rsid w:val="00B6409B"/>
    <w:rsid w:val="00B6724F"/>
    <w:rsid w:val="00B7414B"/>
    <w:rsid w:val="00B83903"/>
    <w:rsid w:val="00B86F4C"/>
    <w:rsid w:val="00B87D4C"/>
    <w:rsid w:val="00BD0715"/>
    <w:rsid w:val="00BF0357"/>
    <w:rsid w:val="00C10648"/>
    <w:rsid w:val="00C162FA"/>
    <w:rsid w:val="00C24D06"/>
    <w:rsid w:val="00C33B24"/>
    <w:rsid w:val="00C40991"/>
    <w:rsid w:val="00C42850"/>
    <w:rsid w:val="00C61E99"/>
    <w:rsid w:val="00C67202"/>
    <w:rsid w:val="00C67250"/>
    <w:rsid w:val="00C67BE7"/>
    <w:rsid w:val="00C728AA"/>
    <w:rsid w:val="00C7665F"/>
    <w:rsid w:val="00C828CC"/>
    <w:rsid w:val="00CA6DA4"/>
    <w:rsid w:val="00CC142D"/>
    <w:rsid w:val="00CC65FB"/>
    <w:rsid w:val="00CE0967"/>
    <w:rsid w:val="00CE31D6"/>
    <w:rsid w:val="00CF556B"/>
    <w:rsid w:val="00CF69E2"/>
    <w:rsid w:val="00CF6E61"/>
    <w:rsid w:val="00D041D2"/>
    <w:rsid w:val="00D148D3"/>
    <w:rsid w:val="00D30012"/>
    <w:rsid w:val="00D31109"/>
    <w:rsid w:val="00D42431"/>
    <w:rsid w:val="00D425C7"/>
    <w:rsid w:val="00D437C7"/>
    <w:rsid w:val="00D46086"/>
    <w:rsid w:val="00D52852"/>
    <w:rsid w:val="00D63C84"/>
    <w:rsid w:val="00D73A9A"/>
    <w:rsid w:val="00DA20A1"/>
    <w:rsid w:val="00DA4955"/>
    <w:rsid w:val="00DB1E66"/>
    <w:rsid w:val="00DB53CD"/>
    <w:rsid w:val="00DC58E3"/>
    <w:rsid w:val="00DD4328"/>
    <w:rsid w:val="00DE5412"/>
    <w:rsid w:val="00E117B6"/>
    <w:rsid w:val="00E15368"/>
    <w:rsid w:val="00E2501D"/>
    <w:rsid w:val="00E342E7"/>
    <w:rsid w:val="00E37063"/>
    <w:rsid w:val="00E50E7B"/>
    <w:rsid w:val="00E57B82"/>
    <w:rsid w:val="00E60494"/>
    <w:rsid w:val="00E74443"/>
    <w:rsid w:val="00E93A85"/>
    <w:rsid w:val="00EA1D26"/>
    <w:rsid w:val="00EA51B2"/>
    <w:rsid w:val="00EA61CC"/>
    <w:rsid w:val="00EC02A3"/>
    <w:rsid w:val="00ED5CBD"/>
    <w:rsid w:val="00EF1293"/>
    <w:rsid w:val="00EF1585"/>
    <w:rsid w:val="00EF7623"/>
    <w:rsid w:val="00F003FE"/>
    <w:rsid w:val="00F30FCB"/>
    <w:rsid w:val="00F3236B"/>
    <w:rsid w:val="00F42845"/>
    <w:rsid w:val="00F5715D"/>
    <w:rsid w:val="00F63D19"/>
    <w:rsid w:val="00F646F6"/>
    <w:rsid w:val="00F66B69"/>
    <w:rsid w:val="00F722AB"/>
    <w:rsid w:val="00F81060"/>
    <w:rsid w:val="00F92831"/>
    <w:rsid w:val="00F94EF6"/>
    <w:rsid w:val="00FA55D4"/>
    <w:rsid w:val="00FC5BAF"/>
    <w:rsid w:val="00FD6BC7"/>
    <w:rsid w:val="00FE0A7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B83D-3E22-4AD1-822C-C101053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8A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8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C728AA"/>
    <w:rPr>
      <w:shd w:val="clear" w:color="auto" w:fill="FFD800"/>
    </w:rPr>
  </w:style>
  <w:style w:type="character" w:customStyle="1" w:styleId="bookmark4">
    <w:name w:val="bookmark4"/>
    <w:basedOn w:val="a0"/>
    <w:rsid w:val="00C728AA"/>
    <w:rPr>
      <w:color w:val="0000AF"/>
      <w:shd w:val="clear" w:color="auto" w:fill="FFD800"/>
    </w:rPr>
  </w:style>
  <w:style w:type="paragraph" w:styleId="a4">
    <w:name w:val="List Paragraph"/>
    <w:basedOn w:val="a"/>
    <w:uiPriority w:val="34"/>
    <w:qFormat/>
    <w:rsid w:val="000E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Ивин (основной)</dc:creator>
  <cp:keywords/>
  <dc:description/>
  <cp:lastModifiedBy>Ильин Сергей Юрьевич</cp:lastModifiedBy>
  <cp:revision>2</cp:revision>
  <cp:lastPrinted>2018-02-12T11:31:00Z</cp:lastPrinted>
  <dcterms:created xsi:type="dcterms:W3CDTF">2022-02-16T07:05:00Z</dcterms:created>
  <dcterms:modified xsi:type="dcterms:W3CDTF">2022-02-16T07:05:00Z</dcterms:modified>
</cp:coreProperties>
</file>